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jg1fiz2bn8or" w:id="0"/>
      <w:bookmarkEnd w:id="0"/>
      <w:r w:rsidDel="00000000" w:rsidR="00000000" w:rsidRPr="00000000">
        <w:rPr>
          <w:rtl w:val="0"/>
        </w:rPr>
        <w:t xml:space="preserve">DECLARACIÓN JURADA DE SALUD – COVID-19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b44krfd8bd1z" w:id="1"/>
      <w:bookmarkEnd w:id="1"/>
      <w:r w:rsidDel="00000000" w:rsidR="00000000" w:rsidRPr="00000000">
        <w:rPr>
          <w:rtl w:val="0"/>
        </w:rPr>
        <w:t xml:space="preserve">Estimado huésped es necesario que entregue esta declaración completa y firmada cuando ingrese en el COMPLEJO.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 acuerdo con lo que establece el protocolo vigente del Ministerio de Salud, los pacientes que puedan ser un CASO SOSPECHOSO*, deben permanecer en sus domicilios y contactarse con el SAME a la línea 148 (en la provincia de Buenos Aires).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*CASO SOSPECHOSO:</w:t>
      </w:r>
      <w:r w:rsidDel="00000000" w:rsidR="00000000" w:rsidRPr="00000000">
        <w:rPr>
          <w:rtl w:val="0"/>
        </w:rPr>
        <w:t xml:space="preserve"> toda persona que presente fiebre (37.5º o más) y uno o más de los síntomas respiratorios de COVID-19 (dolor de garganta, tos, dificultad respiratoria, pérdida del olfato o pérdida del gusto de reciente aparición), que resida o haya transitado en zonas de transmisión local en Argentina.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El Ministerio de Salud ha definido protocolos y lugares de atención determinados. Recuerde que no cumplir con el aislamiento está penalizado por el DNU art. 205 y 239. Leído y notificado según párrafos precedentes, procedo a completar la siguiente Declaración Jurada: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bqoy86hii9bu" w:id="2"/>
      <w:bookmarkEnd w:id="2"/>
      <w:r w:rsidDel="00000000" w:rsidR="00000000" w:rsidRPr="00000000">
        <w:rPr>
          <w:rtl w:val="0"/>
        </w:rPr>
        <w:t xml:space="preserve">¿Presenta alguno de los siguientes síntomas?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Marcar con una cruz.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0"/>
        <w:gridCol w:w="885"/>
        <w:gridCol w:w="870"/>
        <w:tblGridChange w:id="0">
          <w:tblGrid>
            <w:gridCol w:w="5940"/>
            <w:gridCol w:w="885"/>
            <w:gridCol w:w="870"/>
          </w:tblGrid>
        </w:tblGridChange>
      </w:tblGrid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Fiebre (37.5º o más)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Dolor de garganta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Dificultad respiratoria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Pérdida del olfato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Pérdida del gusto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¿Es personal de salud o personal de fuerzas de seguridad o fuerzas armadas, o brinda asistencia a personas mayores?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hjhwubid1ujv" w:id="3"/>
      <w:bookmarkEnd w:id="3"/>
      <w:r w:rsidDel="00000000" w:rsidR="00000000" w:rsidRPr="00000000">
        <w:rPr>
          <w:rtl w:val="0"/>
        </w:rPr>
        <w:t xml:space="preserve">DATOS DE LA PERSONA QUE INGRESA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Hora: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Apellido: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Firma: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DNI: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Domicilio: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/>
      </w:pPr>
      <w:bookmarkStart w:colFirst="0" w:colLast="0" w:name="_yse57blrpdqt" w:id="4"/>
      <w:bookmarkEnd w:id="4"/>
      <w:r w:rsidDel="00000000" w:rsidR="00000000" w:rsidRPr="00000000">
        <w:rPr>
          <w:rtl w:val="0"/>
        </w:rPr>
        <w:t xml:space="preserve">DATOS DEL FIRMANTE (En caso de actuar en representación)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Firma: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Aclaración: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DNI: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Domicilio: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Carácter (padre, madre, tutor, curador, otro): 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00325" cy="9354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4615" l="0" r="0" t="29487"/>
                  <a:stretch>
                    <a:fillRect/>
                  </a:stretch>
                </pic:blipFill>
                <pic:spPr>
                  <a:xfrm>
                    <a:off x="0" y="0"/>
                    <a:ext cx="2600325" cy="935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